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Contratti di locazione attiva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Contratti di locazione attiva.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