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Mobilita' interna intersettoriale da P.E.G.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Mobilita' interna intersettoriale da P.E.G. .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